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FE" w:rsidRDefault="00FB09FE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УВЕДОМЛЕНИЕ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667B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FB09FE" w:rsidRPr="00FB09FE">
        <w:rPr>
          <w:rFonts w:ascii="Times New Roman" w:hAnsi="Times New Roman"/>
          <w:sz w:val="26"/>
          <w:szCs w:val="26"/>
        </w:rPr>
        <w:t xml:space="preserve">Государственный комитет энергетики и тарифного регулирования Республики </w:t>
      </w:r>
      <w:r w:rsidR="00667B19">
        <w:rPr>
          <w:rFonts w:ascii="Times New Roman" w:hAnsi="Times New Roman"/>
          <w:sz w:val="26"/>
          <w:szCs w:val="26"/>
        </w:rPr>
        <w:t xml:space="preserve">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7E614B" w:rsidRDefault="008A4B87" w:rsidP="00667B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667B19" w:rsidRPr="00667B19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5E44C0" w:rsidRPr="00506364">
          <w:rPr>
            <w:rStyle w:val="a5"/>
            <w:rFonts w:ascii="Times New Roman" w:hAnsi="Times New Roman"/>
            <w:sz w:val="26"/>
            <w:lang w:val="en-US"/>
          </w:rPr>
          <w:t>dlv</w:t>
        </w:r>
        <w:r w:rsidR="005E44C0" w:rsidRPr="00506364">
          <w:rPr>
            <w:rStyle w:val="a5"/>
            <w:rFonts w:ascii="Times New Roman" w:hAnsi="Times New Roman"/>
            <w:sz w:val="26"/>
          </w:rPr>
          <w:t>@r-19.ru</w:t>
        </w:r>
      </w:hyperlink>
      <w:r w:rsidR="00667B19" w:rsidRPr="00667B19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7E614B" w:rsidRDefault="008A4B87" w:rsidP="00667B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667B19">
        <w:rPr>
          <w:rFonts w:ascii="Times New Roman" w:hAnsi="Times New Roman"/>
          <w:sz w:val="26"/>
          <w:szCs w:val="26"/>
        </w:rPr>
        <w:t xml:space="preserve"> с </w:t>
      </w:r>
      <w:r w:rsidR="004F10F0">
        <w:rPr>
          <w:rFonts w:ascii="Times New Roman" w:hAnsi="Times New Roman"/>
          <w:sz w:val="26"/>
          <w:szCs w:val="26"/>
        </w:rPr>
        <w:t>12</w:t>
      </w:r>
      <w:r w:rsidR="00667B19">
        <w:rPr>
          <w:rFonts w:ascii="Times New Roman" w:hAnsi="Times New Roman"/>
          <w:sz w:val="26"/>
          <w:szCs w:val="26"/>
        </w:rPr>
        <w:t>.</w:t>
      </w:r>
      <w:r w:rsidR="005E44C0" w:rsidRPr="005E44C0">
        <w:rPr>
          <w:rFonts w:ascii="Times New Roman" w:hAnsi="Times New Roman"/>
          <w:sz w:val="26"/>
          <w:szCs w:val="26"/>
        </w:rPr>
        <w:t>1</w:t>
      </w:r>
      <w:r w:rsidR="00667B19">
        <w:rPr>
          <w:rFonts w:ascii="Times New Roman" w:hAnsi="Times New Roman"/>
          <w:sz w:val="26"/>
          <w:szCs w:val="26"/>
        </w:rPr>
        <w:t>0.202</w:t>
      </w:r>
      <w:r w:rsidR="004F10F0">
        <w:rPr>
          <w:rFonts w:ascii="Times New Roman" w:hAnsi="Times New Roman"/>
          <w:sz w:val="26"/>
          <w:szCs w:val="26"/>
        </w:rPr>
        <w:t>3</w:t>
      </w:r>
      <w:r w:rsidR="00667B19">
        <w:rPr>
          <w:rFonts w:ascii="Times New Roman" w:hAnsi="Times New Roman"/>
          <w:sz w:val="26"/>
          <w:szCs w:val="26"/>
        </w:rPr>
        <w:t xml:space="preserve"> по </w:t>
      </w:r>
      <w:r w:rsidR="004F10F0">
        <w:rPr>
          <w:rFonts w:ascii="Times New Roman" w:hAnsi="Times New Roman"/>
          <w:sz w:val="26"/>
          <w:szCs w:val="26"/>
        </w:rPr>
        <w:t>26</w:t>
      </w:r>
      <w:r w:rsidR="00667B19">
        <w:rPr>
          <w:rFonts w:ascii="Times New Roman" w:hAnsi="Times New Roman"/>
          <w:sz w:val="26"/>
          <w:szCs w:val="26"/>
        </w:rPr>
        <w:t>.</w:t>
      </w:r>
      <w:r w:rsidR="005E44C0" w:rsidRPr="005E44C0">
        <w:rPr>
          <w:rFonts w:ascii="Times New Roman" w:hAnsi="Times New Roman"/>
          <w:sz w:val="26"/>
          <w:szCs w:val="26"/>
        </w:rPr>
        <w:t>1</w:t>
      </w:r>
      <w:r w:rsidR="004F10F0">
        <w:rPr>
          <w:rFonts w:ascii="Times New Roman" w:hAnsi="Times New Roman"/>
          <w:sz w:val="26"/>
          <w:szCs w:val="26"/>
        </w:rPr>
        <w:t>0</w:t>
      </w:r>
      <w:r w:rsidR="00667B19">
        <w:rPr>
          <w:rFonts w:ascii="Times New Roman" w:hAnsi="Times New Roman"/>
          <w:sz w:val="26"/>
          <w:szCs w:val="26"/>
        </w:rPr>
        <w:t>.202</w:t>
      </w:r>
      <w:r w:rsidR="004F10F0">
        <w:rPr>
          <w:rFonts w:ascii="Times New Roman" w:hAnsi="Times New Roman"/>
          <w:sz w:val="26"/>
          <w:szCs w:val="26"/>
        </w:rPr>
        <w:t>3</w:t>
      </w:r>
      <w:r w:rsidR="00667B19">
        <w:rPr>
          <w:rFonts w:ascii="Times New Roman" w:hAnsi="Times New Roman"/>
          <w:sz w:val="26"/>
          <w:szCs w:val="26"/>
        </w:rPr>
        <w:t xml:space="preserve"> </w:t>
      </w:r>
    </w:p>
    <w:p w:rsidR="008A4B87" w:rsidRPr="007E614B" w:rsidRDefault="008A4B87" w:rsidP="00667B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5E44C0">
        <w:rPr>
          <w:rFonts w:ascii="Times New Roman" w:hAnsi="Times New Roman"/>
          <w:sz w:val="26"/>
          <w:szCs w:val="26"/>
        </w:rPr>
        <w:t xml:space="preserve">Даблешевич </w:t>
      </w:r>
      <w:r w:rsidR="001F575B">
        <w:rPr>
          <w:rFonts w:ascii="Times New Roman" w:hAnsi="Times New Roman"/>
          <w:sz w:val="26"/>
          <w:szCs w:val="26"/>
        </w:rPr>
        <w:t>Лилия В</w:t>
      </w:r>
      <w:r w:rsidR="005E44C0">
        <w:rPr>
          <w:rFonts w:ascii="Times New Roman" w:hAnsi="Times New Roman"/>
          <w:sz w:val="26"/>
          <w:szCs w:val="26"/>
        </w:rPr>
        <w:t>адимовна</w:t>
      </w:r>
      <w:r w:rsidR="00D83262" w:rsidRPr="00D83262">
        <w:rPr>
          <w:rFonts w:ascii="Times New Roman" w:hAnsi="Times New Roman"/>
          <w:sz w:val="26"/>
          <w:szCs w:val="26"/>
        </w:rPr>
        <w:t>, 8(3902)399-</w:t>
      </w:r>
      <w:r w:rsidR="005E44C0">
        <w:rPr>
          <w:rFonts w:ascii="Times New Roman" w:hAnsi="Times New Roman"/>
          <w:sz w:val="26"/>
          <w:szCs w:val="26"/>
        </w:rPr>
        <w:t>157</w:t>
      </w:r>
      <w:r w:rsidR="00D83262"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r w:rsidR="005E44C0" w:rsidRPr="00506364">
          <w:rPr>
            <w:rStyle w:val="a5"/>
            <w:rFonts w:ascii="Times New Roman" w:hAnsi="Times New Roman"/>
            <w:sz w:val="26"/>
            <w:lang w:val="en-US"/>
          </w:rPr>
          <w:t>dlv</w:t>
        </w:r>
        <w:r w:rsidR="005E44C0" w:rsidRPr="00506364">
          <w:rPr>
            <w:rStyle w:val="a5"/>
            <w:rFonts w:ascii="Times New Roman" w:hAnsi="Times New Roman"/>
            <w:sz w:val="26"/>
          </w:rPr>
          <w:t>@r-19.ru</w:t>
        </w:r>
      </w:hyperlink>
      <w:r w:rsidR="00D83262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3E7965" w:rsidRPr="0062639A" w:rsidRDefault="003E7965" w:rsidP="003E7965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6"/>
          <w:szCs w:val="26"/>
        </w:rPr>
      </w:pPr>
      <w:r w:rsidRPr="003E7965">
        <w:rPr>
          <w:rFonts w:ascii="Times New Roman" w:hAnsi="Times New Roman"/>
          <w:sz w:val="26"/>
          <w:szCs w:val="26"/>
        </w:rPr>
        <w:t xml:space="preserve">Действующее постановление Правительства Республики Хакасии  </w:t>
      </w:r>
      <w:r w:rsidR="00F65B5D" w:rsidRPr="00190DE5">
        <w:rPr>
          <w:rFonts w:ascii="Times New Roman" w:hAnsi="Times New Roman"/>
          <w:sz w:val="26"/>
          <w:szCs w:val="26"/>
        </w:rPr>
        <w:t xml:space="preserve">от </w:t>
      </w:r>
      <w:r w:rsidR="004F10F0">
        <w:rPr>
          <w:rFonts w:ascii="Times New Roman" w:hAnsi="Times New Roman"/>
          <w:sz w:val="26"/>
          <w:szCs w:val="26"/>
        </w:rPr>
        <w:t>30.11.2022</w:t>
      </w:r>
      <w:r w:rsidR="00F65B5D" w:rsidRPr="00190DE5">
        <w:rPr>
          <w:rFonts w:ascii="Times New Roman" w:hAnsi="Times New Roman"/>
          <w:sz w:val="26"/>
          <w:szCs w:val="26"/>
        </w:rPr>
        <w:t xml:space="preserve"> № 7</w:t>
      </w:r>
      <w:r w:rsidR="004F10F0">
        <w:rPr>
          <w:rFonts w:ascii="Times New Roman" w:hAnsi="Times New Roman"/>
          <w:sz w:val="26"/>
          <w:szCs w:val="26"/>
        </w:rPr>
        <w:t>37</w:t>
      </w:r>
      <w:r w:rsidR="00F65B5D">
        <w:rPr>
          <w:rFonts w:ascii="Times New Roman" w:hAnsi="Times New Roman"/>
          <w:sz w:val="26"/>
          <w:szCs w:val="26"/>
        </w:rPr>
        <w:t xml:space="preserve"> </w:t>
      </w:r>
      <w:r w:rsidRPr="003E7965">
        <w:rPr>
          <w:rFonts w:ascii="Times New Roman" w:hAnsi="Times New Roman"/>
          <w:sz w:val="26"/>
          <w:szCs w:val="26"/>
        </w:rPr>
        <w:t>определяет стоимость топлива до конца 202</w:t>
      </w:r>
      <w:r w:rsidR="004F10F0">
        <w:rPr>
          <w:rFonts w:ascii="Times New Roman" w:hAnsi="Times New Roman"/>
          <w:sz w:val="26"/>
          <w:szCs w:val="26"/>
        </w:rPr>
        <w:t>3</w:t>
      </w:r>
      <w:r w:rsidRPr="003E7965"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7965">
        <w:rPr>
          <w:rFonts w:ascii="Times New Roman" w:hAnsi="Times New Roman"/>
          <w:sz w:val="26"/>
          <w:szCs w:val="26"/>
        </w:rPr>
        <w:t xml:space="preserve">Пунктом 4 статьи 154 Жилищного кодекса Российской Федерации определено, что плата граждан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 </w:t>
      </w:r>
      <w:proofErr w:type="gramStart"/>
      <w:r>
        <w:rPr>
          <w:rFonts w:ascii="Times New Roman" w:hAnsi="Times New Roman"/>
          <w:sz w:val="26"/>
          <w:szCs w:val="26"/>
        </w:rPr>
        <w:t xml:space="preserve">Таким образом, в случае непринятия нового проекта постановления </w:t>
      </w:r>
      <w:r w:rsidRPr="00D83262">
        <w:rPr>
          <w:rFonts w:ascii="Times New Roman" w:hAnsi="Times New Roman"/>
          <w:sz w:val="26"/>
          <w:szCs w:val="26"/>
        </w:rPr>
        <w:t>Правительства Республики Хакасия «</w:t>
      </w:r>
      <w:r w:rsidR="004F10F0" w:rsidRPr="00190DE5">
        <w:rPr>
          <w:rFonts w:ascii="Times New Roman" w:hAnsi="Times New Roman"/>
          <w:sz w:val="26"/>
          <w:szCs w:val="26"/>
        </w:rPr>
        <w:t>Об утверждении предельных розничных цен на топливо твердое, топливо печное бытовое, реализуемые гражданам, управляющим организациям, товариществам собственников жилья, жилищным, жилищно-строительным или иным</w:t>
      </w:r>
      <w:r w:rsidR="004F10F0">
        <w:rPr>
          <w:rFonts w:ascii="Times New Roman" w:hAnsi="Times New Roman"/>
          <w:sz w:val="26"/>
          <w:szCs w:val="26"/>
        </w:rPr>
        <w:t xml:space="preserve"> </w:t>
      </w:r>
      <w:r w:rsidR="004F10F0" w:rsidRPr="00190DE5">
        <w:rPr>
          <w:rFonts w:ascii="Times New Roman" w:hAnsi="Times New Roman"/>
          <w:sz w:val="26"/>
          <w:szCs w:val="26"/>
        </w:rPr>
        <w:t xml:space="preserve">специализированным потребительским кооперативам, созданным в целях удовлетворения потребностей граждан в жилье, и о признании утратившим силу постановления Правительства Республики Хакасия от </w:t>
      </w:r>
      <w:r w:rsidR="004F10F0">
        <w:rPr>
          <w:rFonts w:ascii="Times New Roman" w:hAnsi="Times New Roman"/>
          <w:sz w:val="26"/>
          <w:szCs w:val="26"/>
        </w:rPr>
        <w:t>30</w:t>
      </w:r>
      <w:r w:rsidR="004F10F0" w:rsidRPr="00190DE5">
        <w:rPr>
          <w:rFonts w:ascii="Times New Roman" w:hAnsi="Times New Roman"/>
          <w:sz w:val="26"/>
          <w:szCs w:val="26"/>
        </w:rPr>
        <w:t>.1</w:t>
      </w:r>
      <w:r w:rsidR="004F10F0">
        <w:rPr>
          <w:rFonts w:ascii="Times New Roman" w:hAnsi="Times New Roman"/>
          <w:sz w:val="26"/>
          <w:szCs w:val="26"/>
        </w:rPr>
        <w:t>1</w:t>
      </w:r>
      <w:r w:rsidR="004F10F0" w:rsidRPr="00190DE5">
        <w:rPr>
          <w:rFonts w:ascii="Times New Roman" w:hAnsi="Times New Roman"/>
          <w:sz w:val="26"/>
          <w:szCs w:val="26"/>
        </w:rPr>
        <w:t>.202</w:t>
      </w:r>
      <w:r w:rsidR="004F10F0">
        <w:rPr>
          <w:rFonts w:ascii="Times New Roman" w:hAnsi="Times New Roman"/>
          <w:sz w:val="26"/>
          <w:szCs w:val="26"/>
        </w:rPr>
        <w:t>2</w:t>
      </w:r>
      <w:r w:rsidR="004F10F0" w:rsidRPr="00190DE5">
        <w:rPr>
          <w:rFonts w:ascii="Times New Roman" w:hAnsi="Times New Roman"/>
          <w:sz w:val="26"/>
          <w:szCs w:val="26"/>
        </w:rPr>
        <w:t xml:space="preserve"> № 7</w:t>
      </w:r>
      <w:r w:rsidR="004F10F0">
        <w:rPr>
          <w:rFonts w:ascii="Times New Roman" w:hAnsi="Times New Roman"/>
          <w:sz w:val="26"/>
          <w:szCs w:val="26"/>
        </w:rPr>
        <w:t>37</w:t>
      </w:r>
      <w:r w:rsidR="004F10F0">
        <w:rPr>
          <w:rFonts w:eastAsia="Cambria"/>
          <w:sz w:val="26"/>
          <w:szCs w:val="26"/>
        </w:rPr>
        <w:t>»</w:t>
      </w:r>
      <w:r w:rsidRPr="00D832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может повлечь негативные социальные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последствия, а именно  </w:t>
      </w:r>
      <w:r w:rsidRPr="0062639A">
        <w:rPr>
          <w:rFonts w:ascii="Times New Roman" w:eastAsia="Cambria" w:hAnsi="Times New Roman"/>
          <w:sz w:val="26"/>
          <w:szCs w:val="26"/>
        </w:rPr>
        <w:t>повышение размера вносимой гражданами платы за коммунальные услуги выше предельных индексов</w:t>
      </w:r>
      <w:r>
        <w:rPr>
          <w:rFonts w:ascii="Times New Roman" w:eastAsia="Cambria" w:hAnsi="Times New Roman"/>
          <w:sz w:val="26"/>
          <w:szCs w:val="26"/>
        </w:rPr>
        <w:t>, установленных Правительством Российской Федерации, что</w:t>
      </w:r>
      <w:r w:rsidRPr="0062639A">
        <w:rPr>
          <w:rFonts w:ascii="Times New Roman" w:eastAsia="Cambria" w:hAnsi="Times New Roman"/>
          <w:sz w:val="26"/>
          <w:szCs w:val="26"/>
        </w:rPr>
        <w:t xml:space="preserve"> не допускается.</w:t>
      </w:r>
    </w:p>
    <w:p w:rsidR="003E7965" w:rsidRPr="003E7965" w:rsidRDefault="003E7965" w:rsidP="003E7965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11B9F" w:rsidRPr="00412B30" w:rsidRDefault="00811B9F" w:rsidP="00676D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676DE9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5E44C0" w:rsidRPr="00506364">
                <w:rPr>
                  <w:rStyle w:val="a5"/>
                  <w:lang w:val="en-US"/>
                </w:rPr>
                <w:t>dlv</w:t>
              </w:r>
              <w:r w:rsidR="005E44C0" w:rsidRPr="00506364">
                <w:rPr>
                  <w:rStyle w:val="a5"/>
                  <w:rFonts w:ascii="Times New Roman" w:hAnsi="Times New Roman"/>
                  <w:sz w:val="26"/>
                </w:rPr>
                <w:t>@r-19.ru</w:t>
              </w:r>
            </w:hyperlink>
            <w:r w:rsidR="00676D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F10F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26</w:t>
            </w:r>
            <w:r w:rsidR="00676DE9" w:rsidRPr="00676DE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.</w:t>
            </w:r>
            <w:r w:rsidR="005E44C0" w:rsidRPr="005E44C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1</w:t>
            </w:r>
            <w:r w:rsidR="004F10F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0</w:t>
            </w:r>
            <w:r w:rsidR="00676DE9" w:rsidRPr="00676DE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.202</w:t>
            </w:r>
            <w:r w:rsidR="004F10F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3</w:t>
            </w:r>
            <w:bookmarkStart w:id="0" w:name="_GoBack"/>
            <w:bookmarkEnd w:id="0"/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676DE9" w:rsidRPr="00FB09FE">
              <w:rPr>
                <w:rFonts w:ascii="Times New Roman" w:hAnsi="Times New Roman"/>
                <w:sz w:val="26"/>
                <w:szCs w:val="26"/>
              </w:rPr>
              <w:t xml:space="preserve">Государственный комитет энергетики и тарифного регулирования Республики </w:t>
            </w:r>
            <w:r w:rsidR="00676DE9">
              <w:rPr>
                <w:rFonts w:ascii="Times New Roman" w:hAnsi="Times New Roman"/>
                <w:sz w:val="26"/>
                <w:szCs w:val="26"/>
              </w:rPr>
              <w:t xml:space="preserve">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 w:rsidRPr="007E614B">
        <w:rPr>
          <w:rFonts w:ascii="Times New Roman" w:hAnsi="Times New Roman"/>
          <w:spacing w:val="-12"/>
          <w:sz w:val="26"/>
          <w:szCs w:val="26"/>
        </w:rPr>
        <w:t>у(</w:t>
      </w:r>
      <w:proofErr w:type="gramEnd"/>
      <w:r w:rsidRPr="007E614B">
        <w:rPr>
          <w:rFonts w:ascii="Times New Roman" w:hAnsi="Times New Roman"/>
          <w:spacing w:val="-12"/>
          <w:sz w:val="26"/>
          <w:szCs w:val="26"/>
        </w:rPr>
        <w:t>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1F575B"/>
    <w:rsid w:val="003E7965"/>
    <w:rsid w:val="004F10F0"/>
    <w:rsid w:val="005E44C0"/>
    <w:rsid w:val="00666D2D"/>
    <w:rsid w:val="00667B19"/>
    <w:rsid w:val="00676DE9"/>
    <w:rsid w:val="00811B9F"/>
    <w:rsid w:val="008A4B87"/>
    <w:rsid w:val="00B37E14"/>
    <w:rsid w:val="00BA4F99"/>
    <w:rsid w:val="00BE4996"/>
    <w:rsid w:val="00C74657"/>
    <w:rsid w:val="00CA4E36"/>
    <w:rsid w:val="00D83262"/>
    <w:rsid w:val="00DA7E8D"/>
    <w:rsid w:val="00F65B5D"/>
    <w:rsid w:val="00F75476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667B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667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v@r-19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lv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v@r-19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2022-10-26T09:30:00Z</dcterms:created>
  <dcterms:modified xsi:type="dcterms:W3CDTF">2023-10-12T02:52:00Z</dcterms:modified>
</cp:coreProperties>
</file>